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20" w:rsidRDefault="00F17E20" w:rsidP="00F17E20">
      <w:pPr>
        <w:rPr>
          <w:b/>
          <w:bCs/>
        </w:rPr>
      </w:pPr>
      <w:r>
        <w:rPr>
          <w:b/>
          <w:bCs/>
        </w:rPr>
        <w:t xml:space="preserve">Maria Isabel </w:t>
      </w:r>
      <w:proofErr w:type="spellStart"/>
      <w:r>
        <w:rPr>
          <w:b/>
          <w:bCs/>
        </w:rPr>
        <w:t>Peydró</w:t>
      </w:r>
      <w:proofErr w:type="spellEnd"/>
      <w:r>
        <w:rPr>
          <w:b/>
          <w:bCs/>
        </w:rPr>
        <w:t xml:space="preserve"> Molina</w:t>
      </w:r>
    </w:p>
    <w:p w:rsidR="00F17E20" w:rsidRDefault="00F17E20" w:rsidP="00F17E20">
      <w:pPr>
        <w:rPr>
          <w:b/>
          <w:bCs/>
        </w:rPr>
      </w:pPr>
      <w:r>
        <w:rPr>
          <w:b/>
          <w:bCs/>
        </w:rPr>
        <w:t>Anna Grau Palau</w:t>
      </w:r>
    </w:p>
    <w:p w:rsidR="00F17E20" w:rsidRDefault="00F17E20">
      <w:pPr>
        <w:rPr>
          <w:b/>
        </w:rPr>
      </w:pPr>
    </w:p>
    <w:p w:rsidR="00F17E20" w:rsidRDefault="00F17E20">
      <w:pPr>
        <w:rPr>
          <w:b/>
        </w:rPr>
      </w:pPr>
    </w:p>
    <w:p w:rsidR="00FE0D85" w:rsidRPr="00F17E20" w:rsidRDefault="00F17E20">
      <w:pPr>
        <w:rPr>
          <w:b/>
          <w:bCs/>
          <w:sz w:val="28"/>
          <w:szCs w:val="28"/>
        </w:rPr>
      </w:pPr>
      <w:r w:rsidRPr="00F17E20">
        <w:rPr>
          <w:b/>
          <w:sz w:val="28"/>
          <w:szCs w:val="28"/>
        </w:rPr>
        <w:t>Revisió de la despesa. P</w:t>
      </w:r>
      <w:r w:rsidR="00C54AED" w:rsidRPr="00F17E20">
        <w:rPr>
          <w:b/>
          <w:sz w:val="28"/>
          <w:szCs w:val="28"/>
        </w:rPr>
        <w:t>rograma 421.</w:t>
      </w:r>
      <w:r w:rsidR="00C54AED" w:rsidRPr="00F17E20">
        <w:rPr>
          <w:rFonts w:ascii="Arial" w:hAnsi="Arial" w:cs="Arial"/>
          <w:b/>
          <w:bCs/>
          <w:sz w:val="28"/>
          <w:szCs w:val="28"/>
        </w:rPr>
        <w:t xml:space="preserve"> </w:t>
      </w:r>
      <w:r w:rsidR="00C54AED" w:rsidRPr="00F17E20">
        <w:rPr>
          <w:b/>
          <w:bCs/>
          <w:sz w:val="28"/>
          <w:szCs w:val="28"/>
        </w:rPr>
        <w:t>Educació general</w:t>
      </w:r>
    </w:p>
    <w:p w:rsidR="00F17E20" w:rsidRPr="00C54AED" w:rsidRDefault="00F17E20">
      <w:pPr>
        <w:rPr>
          <w:b/>
          <w:bCs/>
        </w:rPr>
      </w:pPr>
    </w:p>
    <w:p w:rsidR="00C54AED" w:rsidRDefault="00C54AED" w:rsidP="00C54AED">
      <w:pPr>
        <w:pStyle w:val="Pargrafdel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Anàlisi descriptiu del programa</w:t>
      </w:r>
    </w:p>
    <w:p w:rsidR="001507A1" w:rsidRDefault="001507A1" w:rsidP="001507A1">
      <w:pPr>
        <w:pStyle w:val="Pargrafdellista"/>
        <w:ind w:left="360"/>
        <w:rPr>
          <w:b/>
          <w:bCs/>
        </w:rPr>
      </w:pPr>
    </w:p>
    <w:p w:rsidR="00F17E20" w:rsidRPr="00F17E20" w:rsidRDefault="00F17E20" w:rsidP="00F17E20">
      <w:pPr>
        <w:pStyle w:val="Pargrafdellista"/>
        <w:numPr>
          <w:ilvl w:val="0"/>
          <w:numId w:val="5"/>
        </w:numPr>
        <w:rPr>
          <w:bCs/>
        </w:rPr>
      </w:pPr>
      <w:r w:rsidRPr="00F17E20">
        <w:rPr>
          <w:bCs/>
        </w:rPr>
        <w:t xml:space="preserve">Descripció general: Aquest programa garanteix el dret recollit a </w:t>
      </w:r>
      <w:r>
        <w:rPr>
          <w:bCs/>
        </w:rPr>
        <w:t>l</w:t>
      </w:r>
      <w:r w:rsidRPr="00F17E20">
        <w:rPr>
          <w:bCs/>
        </w:rPr>
        <w:t>'Estatut d'Autonomia de Catalunya del 2006</w:t>
      </w:r>
      <w:r>
        <w:rPr>
          <w:bCs/>
        </w:rPr>
        <w:t>, que</w:t>
      </w:r>
      <w:r w:rsidRPr="00F17E20">
        <w:rPr>
          <w:bCs/>
        </w:rPr>
        <w:t xml:space="preserve"> determina que "totes les persones tenen dret a una educació de qualitat</w:t>
      </w:r>
      <w:r w:rsidRPr="00F17E20">
        <w:rPr>
          <w:bCs/>
        </w:rPr>
        <w:t xml:space="preserve"> </w:t>
      </w:r>
      <w:r w:rsidRPr="00F17E20">
        <w:rPr>
          <w:bCs/>
        </w:rPr>
        <w:t>i a accedir-hi en condicions d'igualtat</w:t>
      </w:r>
      <w:r w:rsidR="00456524">
        <w:rPr>
          <w:bCs/>
        </w:rPr>
        <w:t>”</w:t>
      </w:r>
      <w:r w:rsidRPr="00F17E20">
        <w:rPr>
          <w:bCs/>
        </w:rPr>
        <w:t>.</w:t>
      </w:r>
    </w:p>
    <w:p w:rsidR="00F17E20" w:rsidRDefault="00F17E20" w:rsidP="00F17E20">
      <w:pPr>
        <w:pStyle w:val="Pargrafdellista"/>
        <w:rPr>
          <w:bCs/>
        </w:rPr>
      </w:pPr>
    </w:p>
    <w:p w:rsidR="001507A1" w:rsidRDefault="001507A1" w:rsidP="00F17E20">
      <w:pPr>
        <w:pStyle w:val="Pargrafdellista"/>
        <w:numPr>
          <w:ilvl w:val="0"/>
          <w:numId w:val="5"/>
        </w:numPr>
        <w:rPr>
          <w:bCs/>
        </w:rPr>
      </w:pPr>
      <w:r w:rsidRPr="001507A1">
        <w:rPr>
          <w:bCs/>
        </w:rPr>
        <w:t xml:space="preserve">Marc normatiu: </w:t>
      </w:r>
      <w:r w:rsidR="003B0807">
        <w:rPr>
          <w:bCs/>
        </w:rPr>
        <w:t xml:space="preserve">Segon la memòria de programes: </w:t>
      </w:r>
      <w:r w:rsidRPr="001507A1">
        <w:rPr>
          <w:bCs/>
        </w:rPr>
        <w:t>L’Estatut d’Autonomia, La llei d’Educació i altres decrets sectorials.</w:t>
      </w:r>
    </w:p>
    <w:p w:rsidR="003B0807" w:rsidRPr="001507A1" w:rsidRDefault="003B0807" w:rsidP="003B0807">
      <w:pPr>
        <w:pStyle w:val="Pargrafdellista"/>
        <w:rPr>
          <w:bCs/>
        </w:rPr>
      </w:pPr>
    </w:p>
    <w:p w:rsidR="003B0807" w:rsidRDefault="001507A1" w:rsidP="00F17E20">
      <w:pPr>
        <w:pStyle w:val="Pargrafdellista"/>
        <w:numPr>
          <w:ilvl w:val="0"/>
          <w:numId w:val="5"/>
        </w:numPr>
        <w:rPr>
          <w:bCs/>
        </w:rPr>
      </w:pPr>
      <w:r w:rsidRPr="001507A1">
        <w:rPr>
          <w:bCs/>
        </w:rPr>
        <w:t>Població de referència, població diana i població benef</w:t>
      </w:r>
      <w:r w:rsidR="003B0807">
        <w:rPr>
          <w:bCs/>
        </w:rPr>
        <w:t xml:space="preserve">iciària:  </w:t>
      </w:r>
    </w:p>
    <w:p w:rsidR="003B0807" w:rsidRDefault="003B0807" w:rsidP="003B0807">
      <w:pPr>
        <w:pStyle w:val="Pargrafdellista"/>
        <w:rPr>
          <w:bCs/>
        </w:rPr>
      </w:pPr>
    </w:p>
    <w:p w:rsidR="003B0807" w:rsidRDefault="003B0807" w:rsidP="00F17E20">
      <w:pPr>
        <w:pStyle w:val="Pargrafdellista"/>
        <w:numPr>
          <w:ilvl w:val="1"/>
          <w:numId w:val="5"/>
        </w:numPr>
        <w:rPr>
          <w:bCs/>
        </w:rPr>
      </w:pPr>
      <w:r>
        <w:rPr>
          <w:bCs/>
        </w:rPr>
        <w:t xml:space="preserve">Població de referència: menors d’edat i majors d’edat fins a 18 anys </w:t>
      </w:r>
    </w:p>
    <w:p w:rsidR="003B0807" w:rsidRDefault="003B0807" w:rsidP="00F17E20">
      <w:pPr>
        <w:pStyle w:val="Pargrafdellista"/>
        <w:numPr>
          <w:ilvl w:val="1"/>
          <w:numId w:val="5"/>
        </w:numPr>
        <w:rPr>
          <w:bCs/>
        </w:rPr>
      </w:pPr>
      <w:r>
        <w:rPr>
          <w:bCs/>
        </w:rPr>
        <w:t xml:space="preserve">Població diana: </w:t>
      </w:r>
      <w:r w:rsidR="006F4C6D">
        <w:rPr>
          <w:bCs/>
        </w:rPr>
        <w:t>Alumnes de 0-18</w:t>
      </w:r>
      <w:r>
        <w:rPr>
          <w:bCs/>
        </w:rPr>
        <w:t xml:space="preserve"> anys</w:t>
      </w:r>
    </w:p>
    <w:p w:rsidR="006F4C6D" w:rsidRDefault="006F4C6D" w:rsidP="00F17E20">
      <w:pPr>
        <w:pStyle w:val="Pargrafdellista"/>
        <w:numPr>
          <w:ilvl w:val="1"/>
          <w:numId w:val="5"/>
        </w:numPr>
        <w:rPr>
          <w:bCs/>
        </w:rPr>
      </w:pPr>
      <w:r>
        <w:rPr>
          <w:bCs/>
        </w:rPr>
        <w:t xml:space="preserve">Població beneficiària: </w:t>
      </w:r>
      <w:r w:rsidRPr="006F4C6D">
        <w:rPr>
          <w:bCs/>
        </w:rPr>
        <w:t>menors d’edat i majors d’edat fins a 18 anys</w:t>
      </w:r>
      <w:r>
        <w:rPr>
          <w:bCs/>
        </w:rPr>
        <w:t xml:space="preserve"> que estan escolaritzats</w:t>
      </w:r>
    </w:p>
    <w:p w:rsidR="003B0807" w:rsidRPr="003B0807" w:rsidRDefault="003B0807" w:rsidP="003B0807">
      <w:pPr>
        <w:pStyle w:val="Pargrafdellista"/>
        <w:rPr>
          <w:bCs/>
        </w:rPr>
      </w:pPr>
    </w:p>
    <w:p w:rsidR="001507A1" w:rsidRDefault="001507A1" w:rsidP="00F17E20">
      <w:pPr>
        <w:pStyle w:val="Pargrafdellista"/>
        <w:numPr>
          <w:ilvl w:val="0"/>
          <w:numId w:val="5"/>
        </w:numPr>
        <w:rPr>
          <w:bCs/>
        </w:rPr>
      </w:pPr>
      <w:r w:rsidRPr="001507A1">
        <w:rPr>
          <w:bCs/>
        </w:rPr>
        <w:t>Principals components: Concerts educatius</w:t>
      </w:r>
      <w:r>
        <w:rPr>
          <w:bCs/>
        </w:rPr>
        <w:t>, construcció i ampliació de centres educatius, equipament de centres (mobiliari, TIC...), serveis generals, Formació</w:t>
      </w:r>
      <w:r w:rsidR="00502547">
        <w:rPr>
          <w:bCs/>
        </w:rPr>
        <w:t xml:space="preserve"> dels docents</w:t>
      </w:r>
      <w:r>
        <w:rPr>
          <w:bCs/>
        </w:rPr>
        <w:t xml:space="preserve">, </w:t>
      </w:r>
      <w:r w:rsidR="003B0807">
        <w:rPr>
          <w:bCs/>
        </w:rPr>
        <w:t>ajuts i serveis escolars.</w:t>
      </w:r>
    </w:p>
    <w:p w:rsidR="003B0807" w:rsidRPr="003B0807" w:rsidRDefault="003B0807" w:rsidP="003B0807">
      <w:pPr>
        <w:pStyle w:val="Pargrafdellista"/>
        <w:rPr>
          <w:bCs/>
        </w:rPr>
      </w:pPr>
    </w:p>
    <w:p w:rsidR="001507A1" w:rsidRDefault="003B0807" w:rsidP="00F17E20">
      <w:pPr>
        <w:pStyle w:val="Pargrafdellista"/>
        <w:numPr>
          <w:ilvl w:val="0"/>
          <w:numId w:val="5"/>
        </w:numPr>
        <w:rPr>
          <w:bCs/>
        </w:rPr>
      </w:pPr>
      <w:r w:rsidRPr="003B0807">
        <w:rPr>
          <w:bCs/>
        </w:rPr>
        <w:t>Distribució territorial:</w:t>
      </w:r>
      <w:r>
        <w:rPr>
          <w:bCs/>
        </w:rPr>
        <w:t xml:space="preserve"> Demanaríem informació per saber la distribució territorial dels centres, i miraríem la correspondència amb la distribució de la població (usuaris atesos, demanda dels  serveis...)</w:t>
      </w:r>
    </w:p>
    <w:p w:rsidR="006F4C6D" w:rsidRPr="006F4C6D" w:rsidRDefault="006F4C6D" w:rsidP="006F4C6D">
      <w:pPr>
        <w:pStyle w:val="Pargrafdellista"/>
        <w:rPr>
          <w:bCs/>
        </w:rPr>
      </w:pPr>
    </w:p>
    <w:p w:rsidR="006F4C6D" w:rsidRDefault="00502547" w:rsidP="00F17E20">
      <w:pPr>
        <w:pStyle w:val="Pargrafdellista"/>
        <w:numPr>
          <w:ilvl w:val="0"/>
          <w:numId w:val="5"/>
        </w:numPr>
        <w:rPr>
          <w:bCs/>
        </w:rPr>
      </w:pPr>
      <w:r w:rsidRPr="00F17E20">
        <w:rPr>
          <w:bCs/>
        </w:rPr>
        <w:t xml:space="preserve">Organització del programa: </w:t>
      </w:r>
      <w:r w:rsidR="006F4C6D" w:rsidRPr="00F17E20">
        <w:rPr>
          <w:bCs/>
        </w:rPr>
        <w:t>Demanaríem informació sobre les competències del Departament i el Consorci d’Educ</w:t>
      </w:r>
      <w:r w:rsidR="00F17E20">
        <w:rPr>
          <w:bCs/>
        </w:rPr>
        <w:t>ació de Barcelona.</w:t>
      </w:r>
    </w:p>
    <w:p w:rsidR="00F17E20" w:rsidRPr="00F17E20" w:rsidRDefault="00F17E20" w:rsidP="00F17E20">
      <w:pPr>
        <w:pStyle w:val="Pargrafdellista"/>
        <w:rPr>
          <w:bCs/>
        </w:rPr>
      </w:pPr>
    </w:p>
    <w:p w:rsidR="001507A1" w:rsidRDefault="006F4C6D" w:rsidP="00F17E20">
      <w:pPr>
        <w:pStyle w:val="Pargrafdellista"/>
        <w:numPr>
          <w:ilvl w:val="0"/>
          <w:numId w:val="5"/>
        </w:numPr>
        <w:rPr>
          <w:bCs/>
        </w:rPr>
      </w:pPr>
      <w:r>
        <w:rPr>
          <w:bCs/>
        </w:rPr>
        <w:t>Despesa i finançament: Demanaríem informació de la despesa per capítols pressupostaris dels exercicis anteriors i analitzaríem la evolució dels ingressos i despeses del programa. També miraríem si hi ha altres programes amb ingressos o despeses que poden contribuir als objectius del programa avaluat.</w:t>
      </w:r>
    </w:p>
    <w:p w:rsidR="006F4C6D" w:rsidRPr="006F4C6D" w:rsidRDefault="006F4C6D" w:rsidP="006F4C6D">
      <w:pPr>
        <w:pStyle w:val="Pargrafdellista"/>
        <w:rPr>
          <w:bCs/>
        </w:rPr>
      </w:pPr>
    </w:p>
    <w:p w:rsidR="006F4C6D" w:rsidRDefault="006F4C6D" w:rsidP="00F17E20">
      <w:pPr>
        <w:pStyle w:val="Pargrafdellista"/>
        <w:numPr>
          <w:ilvl w:val="0"/>
          <w:numId w:val="5"/>
        </w:numPr>
        <w:rPr>
          <w:bCs/>
        </w:rPr>
      </w:pPr>
      <w:r>
        <w:rPr>
          <w:bCs/>
        </w:rPr>
        <w:t xml:space="preserve">Teoria i hipòtesis del programa i els seus components: A la memòria de programes, tenim els inputs </w:t>
      </w:r>
      <w:r w:rsidR="00D7012D">
        <w:rPr>
          <w:bCs/>
        </w:rPr>
        <w:t>(</w:t>
      </w:r>
      <w:r>
        <w:rPr>
          <w:bCs/>
        </w:rPr>
        <w:t xml:space="preserve">alumnes, centres, professors), activitats (béns i serveis), outputs </w:t>
      </w:r>
      <w:r>
        <w:rPr>
          <w:bCs/>
        </w:rPr>
        <w:lastRenderedPageBreak/>
        <w:t>(</w:t>
      </w:r>
      <w:r w:rsidR="00D7012D">
        <w:rPr>
          <w:bCs/>
        </w:rPr>
        <w:t>obres, expedients...</w:t>
      </w:r>
      <w:r>
        <w:rPr>
          <w:bCs/>
        </w:rPr>
        <w:t xml:space="preserve">) i els </w:t>
      </w:r>
      <w:proofErr w:type="spellStart"/>
      <w:r>
        <w:rPr>
          <w:bCs/>
        </w:rPr>
        <w:t>outcomes</w:t>
      </w:r>
      <w:proofErr w:type="spellEnd"/>
      <w:r>
        <w:rPr>
          <w:bCs/>
        </w:rPr>
        <w:t xml:space="preserve"> (taxa graduació, </w:t>
      </w:r>
      <w:r w:rsidR="00D7012D">
        <w:rPr>
          <w:bCs/>
        </w:rPr>
        <w:t>centres amb major finançament....</w:t>
      </w:r>
      <w:r>
        <w:rPr>
          <w:bCs/>
        </w:rPr>
        <w:t>).</w:t>
      </w:r>
    </w:p>
    <w:p w:rsidR="00D7012D" w:rsidRPr="00D7012D" w:rsidRDefault="00D7012D" w:rsidP="00D7012D">
      <w:pPr>
        <w:pStyle w:val="Pargrafdellista"/>
        <w:rPr>
          <w:bCs/>
        </w:rPr>
      </w:pPr>
    </w:p>
    <w:p w:rsidR="00D7012D" w:rsidRDefault="00D7012D" w:rsidP="00F17E20">
      <w:pPr>
        <w:pStyle w:val="Pargrafdellista"/>
        <w:numPr>
          <w:ilvl w:val="0"/>
          <w:numId w:val="5"/>
        </w:numPr>
        <w:rPr>
          <w:bCs/>
        </w:rPr>
      </w:pPr>
      <w:r>
        <w:rPr>
          <w:bCs/>
        </w:rPr>
        <w:t>Objectius i indicadors:</w:t>
      </w:r>
      <w:r w:rsidR="00F17E20">
        <w:rPr>
          <w:bCs/>
        </w:rPr>
        <w:t xml:space="preserve"> De la memòria, miraríem quins són els objectius i els indicadors associats.  Analitzaríem si els indicadors definits donen resposta als objectius del programa. Respecte al tipus d’indicadors, caldria que n’hi hagi d’input, </w:t>
      </w:r>
      <w:proofErr w:type="spellStart"/>
      <w:r w:rsidR="00F17E20">
        <w:rPr>
          <w:bCs/>
        </w:rPr>
        <w:t>d’otput</w:t>
      </w:r>
      <w:proofErr w:type="spellEnd"/>
      <w:r w:rsidR="00F17E20">
        <w:rPr>
          <w:bCs/>
        </w:rPr>
        <w:t xml:space="preserve"> i d’impacte.</w:t>
      </w:r>
    </w:p>
    <w:p w:rsidR="00F17E20" w:rsidRPr="00F17E20" w:rsidRDefault="00F17E20" w:rsidP="00F17E20">
      <w:pPr>
        <w:pStyle w:val="Pargrafdellista"/>
        <w:rPr>
          <w:bCs/>
        </w:rPr>
      </w:pPr>
    </w:p>
    <w:p w:rsidR="00F17E20" w:rsidRDefault="00F17E20" w:rsidP="00F17E20">
      <w:pPr>
        <w:pStyle w:val="Pargrafdellista"/>
        <w:rPr>
          <w:bCs/>
        </w:rPr>
      </w:pPr>
    </w:p>
    <w:p w:rsidR="00F17E20" w:rsidRPr="00F17E20" w:rsidRDefault="00F17E20" w:rsidP="00F17E20">
      <w:pPr>
        <w:pStyle w:val="Pargrafdellista"/>
        <w:rPr>
          <w:bCs/>
        </w:rPr>
      </w:pPr>
    </w:p>
    <w:p w:rsidR="00F17E20" w:rsidRDefault="00F17E20" w:rsidP="00F17E20">
      <w:pPr>
        <w:pStyle w:val="Pargrafdellista"/>
        <w:numPr>
          <w:ilvl w:val="0"/>
          <w:numId w:val="1"/>
        </w:numPr>
        <w:rPr>
          <w:b/>
          <w:bCs/>
        </w:rPr>
      </w:pPr>
      <w:r w:rsidRPr="00F17E20">
        <w:rPr>
          <w:b/>
          <w:bCs/>
        </w:rPr>
        <w:t xml:space="preserve">Anàlisi </w:t>
      </w:r>
      <w:r>
        <w:rPr>
          <w:b/>
          <w:bCs/>
        </w:rPr>
        <w:t>estratègica</w:t>
      </w:r>
      <w:r w:rsidRPr="00F17E20">
        <w:rPr>
          <w:b/>
          <w:bCs/>
        </w:rPr>
        <w:t xml:space="preserve"> del programa</w:t>
      </w:r>
      <w:r>
        <w:rPr>
          <w:b/>
          <w:bCs/>
        </w:rPr>
        <w:t xml:space="preserve"> i els seus components</w:t>
      </w:r>
    </w:p>
    <w:p w:rsidR="00F17E20" w:rsidRDefault="00F17E20" w:rsidP="00F17E20">
      <w:pPr>
        <w:rPr>
          <w:b/>
          <w:bCs/>
        </w:rPr>
      </w:pPr>
    </w:p>
    <w:p w:rsidR="00951955" w:rsidRPr="00951955" w:rsidRDefault="00F17E20" w:rsidP="00951955">
      <w:pPr>
        <w:pStyle w:val="Pargrafdellista"/>
        <w:numPr>
          <w:ilvl w:val="0"/>
          <w:numId w:val="6"/>
        </w:numPr>
        <w:rPr>
          <w:bCs/>
        </w:rPr>
      </w:pPr>
      <w:r w:rsidRPr="00951955">
        <w:rPr>
          <w:bCs/>
        </w:rPr>
        <w:t>Alineació estratègica:</w:t>
      </w:r>
      <w:r w:rsidR="00951955" w:rsidRPr="00951955">
        <w:rPr>
          <w:bCs/>
        </w:rPr>
        <w:t xml:space="preserve">  A la memòria de programa hi ha una menció específica tant al Pla de Govern com al Pla departamental.</w:t>
      </w:r>
    </w:p>
    <w:p w:rsidR="00951955" w:rsidRDefault="00951955" w:rsidP="00951955">
      <w:pPr>
        <w:pStyle w:val="Pargrafdellista"/>
        <w:rPr>
          <w:bCs/>
        </w:rPr>
      </w:pPr>
      <w:r>
        <w:rPr>
          <w:bCs/>
        </w:rPr>
        <w:t>Els objectius estratègics del programa i del Pla departamental són els mateixos, per tant, estan alineats. Ara bé, respecte al Pla de Govern, hauríem d’analitzar si els objectius i les actuacions estan alineats.</w:t>
      </w:r>
    </w:p>
    <w:p w:rsidR="00951955" w:rsidRDefault="00951955" w:rsidP="00951955">
      <w:pPr>
        <w:pStyle w:val="Pargrafdellista"/>
        <w:rPr>
          <w:bCs/>
        </w:rPr>
      </w:pPr>
      <w:r>
        <w:rPr>
          <w:bCs/>
        </w:rPr>
        <w:t>Hauríem de demanar si existeixen plans sectorials per analitzar la coherència respecte a l’estratègia del programa.</w:t>
      </w:r>
    </w:p>
    <w:p w:rsidR="00951955" w:rsidRDefault="00951955" w:rsidP="00951955">
      <w:pPr>
        <w:pStyle w:val="Pargrafdellista"/>
        <w:rPr>
          <w:bCs/>
        </w:rPr>
      </w:pPr>
    </w:p>
    <w:p w:rsidR="00F17E20" w:rsidRDefault="00951955" w:rsidP="00456524">
      <w:pPr>
        <w:pStyle w:val="Pargrafdellista"/>
        <w:numPr>
          <w:ilvl w:val="0"/>
          <w:numId w:val="6"/>
        </w:numPr>
        <w:rPr>
          <w:bCs/>
        </w:rPr>
      </w:pPr>
      <w:r>
        <w:rPr>
          <w:bCs/>
        </w:rPr>
        <w:t xml:space="preserve"> Duplicitats i solapaments:</w:t>
      </w:r>
      <w:r w:rsidR="000A15B0">
        <w:rPr>
          <w:bCs/>
        </w:rPr>
        <w:t xml:space="preserve"> Hauríem de comprovar les relacions entre les diferents administracions (Generalitat, Consorci d’Educació de Barcelona, ajuntaments...) que intervenen al programa i veure si hi ha solapament de competències.</w:t>
      </w:r>
    </w:p>
    <w:p w:rsidR="000A15B0" w:rsidRDefault="000A15B0" w:rsidP="000A15B0">
      <w:pPr>
        <w:ind w:left="708"/>
        <w:rPr>
          <w:bCs/>
        </w:rPr>
      </w:pPr>
      <w:r>
        <w:rPr>
          <w:bCs/>
        </w:rPr>
        <w:t>El sector privat també intervé, mitjançant les escoles privades i les escoles concertades que reben finançament del Departament.</w:t>
      </w:r>
    </w:p>
    <w:p w:rsidR="000A15B0" w:rsidRDefault="000A15B0" w:rsidP="000A15B0">
      <w:pPr>
        <w:pStyle w:val="Pargrafdellista"/>
        <w:numPr>
          <w:ilvl w:val="0"/>
          <w:numId w:val="6"/>
        </w:numPr>
        <w:rPr>
          <w:bCs/>
        </w:rPr>
      </w:pPr>
      <w:r>
        <w:rPr>
          <w:bCs/>
        </w:rPr>
        <w:t>Justificació de continuïtat: Ens podríem plantejar la possibilitat d’eliminar algun component, i veure com afectaria als beneficiaris.</w:t>
      </w:r>
    </w:p>
    <w:p w:rsidR="000A15B0" w:rsidRDefault="000A15B0" w:rsidP="000A15B0">
      <w:pPr>
        <w:pStyle w:val="Pargrafdellista"/>
        <w:rPr>
          <w:bCs/>
        </w:rPr>
      </w:pPr>
    </w:p>
    <w:p w:rsidR="000A15B0" w:rsidRPr="000A15B0" w:rsidRDefault="000A15B0" w:rsidP="000A15B0">
      <w:pPr>
        <w:pStyle w:val="Pargrafdellista"/>
        <w:numPr>
          <w:ilvl w:val="0"/>
          <w:numId w:val="6"/>
        </w:numPr>
        <w:rPr>
          <w:bCs/>
        </w:rPr>
      </w:pPr>
      <w:r>
        <w:rPr>
          <w:bCs/>
        </w:rPr>
        <w:t xml:space="preserve">Sistema de planificació, gestió, seguiment i avaluació: </w:t>
      </w:r>
      <w:bookmarkStart w:id="0" w:name="_GoBack"/>
      <w:bookmarkEnd w:id="0"/>
    </w:p>
    <w:p w:rsidR="000A15B0" w:rsidRPr="000A15B0" w:rsidRDefault="000A15B0" w:rsidP="000A15B0">
      <w:pPr>
        <w:ind w:left="708"/>
        <w:rPr>
          <w:bCs/>
        </w:rPr>
      </w:pPr>
    </w:p>
    <w:p w:rsidR="00F17E20" w:rsidRDefault="00F17E20" w:rsidP="00F17E20">
      <w:pPr>
        <w:rPr>
          <w:b/>
          <w:bCs/>
        </w:rPr>
      </w:pPr>
    </w:p>
    <w:p w:rsidR="00F17E20" w:rsidRPr="00F17E20" w:rsidRDefault="00F17E20" w:rsidP="00F17E20">
      <w:pPr>
        <w:rPr>
          <w:b/>
          <w:bCs/>
        </w:rPr>
      </w:pPr>
    </w:p>
    <w:p w:rsidR="00F17E20" w:rsidRPr="00F17E20" w:rsidRDefault="00F17E20" w:rsidP="00F17E20">
      <w:pPr>
        <w:rPr>
          <w:bCs/>
        </w:rPr>
      </w:pPr>
    </w:p>
    <w:p w:rsidR="006F4C6D" w:rsidRPr="006F4C6D" w:rsidRDefault="006F4C6D" w:rsidP="006F4C6D">
      <w:pPr>
        <w:pStyle w:val="Pargrafdellista"/>
        <w:rPr>
          <w:bCs/>
        </w:rPr>
      </w:pPr>
    </w:p>
    <w:p w:rsidR="006F4C6D" w:rsidRPr="006F4C6D" w:rsidRDefault="006F4C6D" w:rsidP="006F4C6D">
      <w:pPr>
        <w:rPr>
          <w:bCs/>
        </w:rPr>
      </w:pPr>
    </w:p>
    <w:p w:rsidR="001507A1" w:rsidRDefault="001507A1" w:rsidP="00C54AED">
      <w:pPr>
        <w:ind w:left="360"/>
        <w:rPr>
          <w:bCs/>
        </w:rPr>
      </w:pPr>
    </w:p>
    <w:p w:rsidR="001507A1" w:rsidRPr="001507A1" w:rsidRDefault="001507A1" w:rsidP="00C54AED">
      <w:pPr>
        <w:ind w:left="360"/>
        <w:rPr>
          <w:bCs/>
        </w:rPr>
      </w:pPr>
    </w:p>
    <w:p w:rsidR="00C54AED" w:rsidRDefault="00C54AED"/>
    <w:p w:rsidR="00C54AED" w:rsidRDefault="00C54AED"/>
    <w:p w:rsidR="00C54AED" w:rsidRDefault="00C54AED"/>
    <w:sectPr w:rsidR="00C54A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03F"/>
    <w:multiLevelType w:val="hybridMultilevel"/>
    <w:tmpl w:val="9E605ED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8F461B"/>
    <w:multiLevelType w:val="hybridMultilevel"/>
    <w:tmpl w:val="58BA2B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279A9"/>
    <w:multiLevelType w:val="hybridMultilevel"/>
    <w:tmpl w:val="A54E31E4"/>
    <w:lvl w:ilvl="0" w:tplc="4B241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D6D01"/>
    <w:multiLevelType w:val="hybridMultilevel"/>
    <w:tmpl w:val="2284A01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B3538"/>
    <w:multiLevelType w:val="hybridMultilevel"/>
    <w:tmpl w:val="51187D2A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1D4E51"/>
    <w:multiLevelType w:val="hybridMultilevel"/>
    <w:tmpl w:val="241A792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2D"/>
    <w:rsid w:val="000A15B0"/>
    <w:rsid w:val="001507A1"/>
    <w:rsid w:val="0017002D"/>
    <w:rsid w:val="003B0807"/>
    <w:rsid w:val="00456524"/>
    <w:rsid w:val="00502547"/>
    <w:rsid w:val="006F4C6D"/>
    <w:rsid w:val="007252E2"/>
    <w:rsid w:val="00951955"/>
    <w:rsid w:val="00C54AED"/>
    <w:rsid w:val="00D7012D"/>
    <w:rsid w:val="00EF6297"/>
    <w:rsid w:val="00F1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C54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C54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EAPC AULA9 14</dc:creator>
  <cp:lastModifiedBy>EAPC AULA9 14</cp:lastModifiedBy>
  <cp:revision>5</cp:revision>
  <dcterms:created xsi:type="dcterms:W3CDTF">2019-06-05T10:06:00Z</dcterms:created>
  <dcterms:modified xsi:type="dcterms:W3CDTF">2019-06-05T11:32:00Z</dcterms:modified>
</cp:coreProperties>
</file>